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22" w:rsidRDefault="005B3522" w:rsidP="005B3522">
      <w:pPr>
        <w:ind w:right="112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5B3522" w:rsidRDefault="005B3522" w:rsidP="005B3522">
      <w:pPr>
        <w:spacing w:line="280" w:lineRule="exact"/>
        <w:jc w:val="center"/>
        <w:outlineLvl w:val="0"/>
        <w:rPr>
          <w:rFonts w:ascii="宋体" w:hAnsi="宋体"/>
          <w:sz w:val="44"/>
          <w:szCs w:val="44"/>
        </w:rPr>
      </w:pPr>
    </w:p>
    <w:p w:rsidR="005B3522" w:rsidRPr="00B7275B" w:rsidRDefault="005B3522" w:rsidP="005B3522">
      <w:pPr>
        <w:tabs>
          <w:tab w:val="center" w:pos="4475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7275B">
        <w:rPr>
          <w:rFonts w:asciiTheme="majorEastAsia" w:eastAsiaTheme="majorEastAsia" w:hAnsiTheme="majorEastAsia" w:hint="eastAsia"/>
          <w:b/>
          <w:sz w:val="36"/>
          <w:szCs w:val="36"/>
        </w:rPr>
        <w:t>大连民族大学2019年高层次人才引进计划表</w:t>
      </w:r>
    </w:p>
    <w:p w:rsidR="005B3522" w:rsidRDefault="005B3522" w:rsidP="005B3522">
      <w:pPr>
        <w:spacing w:line="240" w:lineRule="exact"/>
        <w:jc w:val="center"/>
        <w:outlineLvl w:val="0"/>
        <w:rPr>
          <w:rFonts w:ascii="宋体" w:hAnsi="宋体"/>
          <w:sz w:val="44"/>
          <w:szCs w:val="44"/>
        </w:rPr>
      </w:pPr>
    </w:p>
    <w:p w:rsidR="005B3522" w:rsidRDefault="005B3522" w:rsidP="005B3522">
      <w:pPr>
        <w:spacing w:line="240" w:lineRule="exact"/>
        <w:jc w:val="center"/>
        <w:outlineLvl w:val="0"/>
        <w:rPr>
          <w:rFonts w:ascii="宋体"/>
          <w:sz w:val="44"/>
          <w:szCs w:val="44"/>
        </w:rPr>
      </w:pPr>
    </w:p>
    <w:tbl>
      <w:tblPr>
        <w:tblW w:w="880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75"/>
        <w:gridCol w:w="1701"/>
        <w:gridCol w:w="992"/>
        <w:gridCol w:w="4536"/>
      </w:tblGrid>
      <w:tr w:rsidR="005B3522" w:rsidRPr="006A04DE" w:rsidTr="006B582D">
        <w:trPr>
          <w:trHeight w:val="516"/>
          <w:tblHeader/>
        </w:trPr>
        <w:tc>
          <w:tcPr>
            <w:tcW w:w="1575" w:type="dxa"/>
            <w:shd w:val="clear" w:color="auto" w:fill="auto"/>
            <w:vAlign w:val="center"/>
            <w:hideMark/>
          </w:tcPr>
          <w:p w:rsidR="005B3522" w:rsidRPr="006A04DE" w:rsidRDefault="005B3522" w:rsidP="006B582D">
            <w:pPr>
              <w:widowControl/>
              <w:spacing w:line="240" w:lineRule="auto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</w:rPr>
              <w:t>责任单位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6B582D">
            <w:pPr>
              <w:widowControl/>
              <w:spacing w:line="240" w:lineRule="auto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</w:rPr>
              <w:t>学科方向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6B582D">
            <w:pPr>
              <w:widowControl/>
              <w:spacing w:line="240" w:lineRule="auto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  <w:r w:rsidRPr="006A04DE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</w:rPr>
              <w:t>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6B582D">
            <w:pPr>
              <w:widowControl/>
              <w:spacing w:line="240" w:lineRule="auto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</w:rPr>
              <w:t>招聘要求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经济管理学院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国际商学院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研究方向：经济学、管理学及其相关学科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研究方向：控制科学与工程及其相关学科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825"/>
        </w:trPr>
        <w:tc>
          <w:tcPr>
            <w:tcW w:w="1575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细胞培养与代谢工程/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食品生物工程/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化学生物工程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研究方向：生物工程及其相关学科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基本条件：博士、教授，发表高水平论文或10个月以上海外经历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语言学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bookmarkStart w:id="0" w:name="RANGE!D5"/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  <w:bookmarkEnd w:id="0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研究方向：英语、日语、韩语语言文学或翻译学相关学科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基本条件：博士、教授，语言翻译能力强或10个月以上海外经历者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研究方向：计算机科学与技术及其相关学科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基本条件：博士、教授，发表高水平论文或有国家级科研项目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84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研究方向：设计学及其相关学科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基本条件：教授，发表高水平论文或有国家级科研项目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24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研究方向：土木工程及其相关学科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840"/>
        </w:trPr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民族史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研究方向：历史学等相关学科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基本条件：博士、教授，主持国家级科研项目或10个月以上海外经历者优先。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vMerge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语言学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研究方向：语言学、文学及其相关学科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840"/>
        </w:trPr>
        <w:tc>
          <w:tcPr>
            <w:tcW w:w="1575" w:type="dxa"/>
            <w:vMerge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研究方向：新闻学及其相关学科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基本条件：博士、教授，发表高水平论文或有国家级科研项目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84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lastRenderedPageBreak/>
              <w:t>理学院、预科教育学院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研究方向：数学及其相关学科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信息与通信工程学院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信息与通信工程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研究方向：信息与通信工程及其相关学科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环境与资源学院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生物资源与环境工程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研究方向：环境科学、环境工程及其相关学科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物理与材料工程学院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材料工程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研究方向：材料科学与工程及其相关学科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840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城乡规划/建筑学/环境设计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研究方向：建筑学及其相关学科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基本条件：博士、教授，发表高水平论文或有国家级科研项目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优先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5B3522" w:rsidRPr="006A04DE" w:rsidTr="00EC4748">
        <w:trPr>
          <w:trHeight w:val="1110"/>
        </w:trPr>
        <w:tc>
          <w:tcPr>
            <w:tcW w:w="1575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民族理论与政策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研究方向：马克思主义理论和马克思主义民族理论与政策及其相关学科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基本条件：博士、教授，主持国家级科研项目或10个月以上海外经历者优先。</w:t>
            </w:r>
          </w:p>
        </w:tc>
      </w:tr>
      <w:tr w:rsidR="005B3522" w:rsidRPr="006A04DE" w:rsidTr="00EC4748">
        <w:trPr>
          <w:trHeight w:val="825"/>
        </w:trPr>
        <w:tc>
          <w:tcPr>
            <w:tcW w:w="1575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东北少数民族研究院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B3522" w:rsidRPr="006A04DE" w:rsidRDefault="005B3522" w:rsidP="00EC4748">
            <w:pPr>
              <w:widowControl/>
              <w:spacing w:line="240" w:lineRule="auto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研究方向：民族学及其相关学科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方向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t>。</w:t>
            </w:r>
            <w:r w:rsidRPr="006A04DE">
              <w:rPr>
                <w:rFonts w:ascii="宋体" w:hAnsi="宋体" w:cs="Tahoma" w:hint="eastAsia"/>
                <w:color w:val="000000"/>
                <w:kern w:val="0"/>
                <w:sz w:val="22"/>
              </w:rPr>
              <w:br/>
              <w:t>基本条件：博士、教授，主持国家级科研项目或10个月以上海外经历者优先。</w:t>
            </w:r>
          </w:p>
        </w:tc>
      </w:tr>
      <w:tr w:rsidR="006B582D" w:rsidRPr="006A04DE" w:rsidTr="00EC4748">
        <w:trPr>
          <w:trHeight w:val="825"/>
        </w:trPr>
        <w:tc>
          <w:tcPr>
            <w:tcW w:w="1575" w:type="dxa"/>
            <w:shd w:val="clear" w:color="auto" w:fill="auto"/>
            <w:vAlign w:val="center"/>
            <w:hideMark/>
          </w:tcPr>
          <w:p w:rsidR="006B582D" w:rsidRPr="006A04DE" w:rsidRDefault="006B582D" w:rsidP="006B582D">
            <w:pPr>
              <w:widowControl/>
              <w:spacing w:line="240" w:lineRule="auto"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582D" w:rsidRPr="006A04DE" w:rsidRDefault="006B582D" w:rsidP="00EC4748">
            <w:pPr>
              <w:widowControl/>
              <w:spacing w:line="240" w:lineRule="auto"/>
              <w:rPr>
                <w:rFonts w:ascii="宋体" w:hAnsi="宋体" w:cs="Tahoma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582D" w:rsidRPr="006A04DE" w:rsidRDefault="006B582D" w:rsidP="00EC4748">
            <w:pPr>
              <w:widowControl/>
              <w:spacing w:line="240" w:lineRule="auto"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B582D" w:rsidRPr="006A04DE" w:rsidRDefault="006B582D" w:rsidP="00EC4748">
            <w:pPr>
              <w:widowControl/>
              <w:spacing w:line="240" w:lineRule="auto"/>
              <w:rPr>
                <w:rFonts w:ascii="宋体" w:hAnsi="宋体" w:cs="Tahoma" w:hint="eastAsia"/>
                <w:color w:val="000000"/>
                <w:kern w:val="0"/>
                <w:sz w:val="22"/>
              </w:rPr>
            </w:pPr>
          </w:p>
        </w:tc>
      </w:tr>
    </w:tbl>
    <w:p w:rsidR="005B3522" w:rsidRPr="006A04DE" w:rsidRDefault="005B3522" w:rsidP="005B3522">
      <w:pPr>
        <w:tabs>
          <w:tab w:val="left" w:pos="1050"/>
        </w:tabs>
        <w:rPr>
          <w:rFonts w:ascii="宋体" w:hAnsi="宋体"/>
          <w:sz w:val="32"/>
          <w:szCs w:val="32"/>
        </w:rPr>
      </w:pPr>
    </w:p>
    <w:p w:rsidR="0007223C" w:rsidRPr="005B3522" w:rsidRDefault="0007223C" w:rsidP="005B3522">
      <w:pPr>
        <w:widowControl/>
        <w:spacing w:line="240" w:lineRule="auto"/>
        <w:jc w:val="left"/>
        <w:rPr>
          <w:rFonts w:ascii="宋体" w:hAnsi="宋体"/>
          <w:sz w:val="32"/>
          <w:szCs w:val="32"/>
        </w:rPr>
      </w:pPr>
    </w:p>
    <w:sectPr w:rsidR="0007223C" w:rsidRPr="005B3522" w:rsidSect="009656C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277" w:rsidRDefault="000D4277" w:rsidP="006B582D">
      <w:pPr>
        <w:spacing w:line="240" w:lineRule="auto"/>
      </w:pPr>
      <w:r>
        <w:separator/>
      </w:r>
    </w:p>
  </w:endnote>
  <w:endnote w:type="continuationSeparator" w:id="0">
    <w:p w:rsidR="000D4277" w:rsidRDefault="000D4277" w:rsidP="006B5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277" w:rsidRDefault="000D4277" w:rsidP="006B582D">
      <w:pPr>
        <w:spacing w:line="240" w:lineRule="auto"/>
      </w:pPr>
      <w:r>
        <w:separator/>
      </w:r>
    </w:p>
  </w:footnote>
  <w:footnote w:type="continuationSeparator" w:id="0">
    <w:p w:rsidR="000D4277" w:rsidRDefault="000D4277" w:rsidP="006B58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522"/>
    <w:rsid w:val="00016696"/>
    <w:rsid w:val="0007223C"/>
    <w:rsid w:val="00093A25"/>
    <w:rsid w:val="00096EAD"/>
    <w:rsid w:val="000D4277"/>
    <w:rsid w:val="00125ECB"/>
    <w:rsid w:val="00137DED"/>
    <w:rsid w:val="00146C11"/>
    <w:rsid w:val="00152C0F"/>
    <w:rsid w:val="00160095"/>
    <w:rsid w:val="001C1B1D"/>
    <w:rsid w:val="00231775"/>
    <w:rsid w:val="00240F8F"/>
    <w:rsid w:val="00246240"/>
    <w:rsid w:val="00275A1E"/>
    <w:rsid w:val="00281CBD"/>
    <w:rsid w:val="002E2684"/>
    <w:rsid w:val="002F531C"/>
    <w:rsid w:val="00332A14"/>
    <w:rsid w:val="00334710"/>
    <w:rsid w:val="00360357"/>
    <w:rsid w:val="00383B26"/>
    <w:rsid w:val="00393132"/>
    <w:rsid w:val="003A4E9C"/>
    <w:rsid w:val="003B5579"/>
    <w:rsid w:val="003D0B1F"/>
    <w:rsid w:val="003D4FDA"/>
    <w:rsid w:val="00422880"/>
    <w:rsid w:val="0043440B"/>
    <w:rsid w:val="004368DB"/>
    <w:rsid w:val="00447F8E"/>
    <w:rsid w:val="00481D06"/>
    <w:rsid w:val="004D54B9"/>
    <w:rsid w:val="004D77C6"/>
    <w:rsid w:val="00547119"/>
    <w:rsid w:val="00552D00"/>
    <w:rsid w:val="0055363F"/>
    <w:rsid w:val="0056760E"/>
    <w:rsid w:val="005B3522"/>
    <w:rsid w:val="005F0CE3"/>
    <w:rsid w:val="00627777"/>
    <w:rsid w:val="0065239C"/>
    <w:rsid w:val="006915FC"/>
    <w:rsid w:val="006B582D"/>
    <w:rsid w:val="006C7216"/>
    <w:rsid w:val="006E7C05"/>
    <w:rsid w:val="007D44F2"/>
    <w:rsid w:val="007E7862"/>
    <w:rsid w:val="007F7D27"/>
    <w:rsid w:val="00935A26"/>
    <w:rsid w:val="009656C6"/>
    <w:rsid w:val="0097687A"/>
    <w:rsid w:val="009817D6"/>
    <w:rsid w:val="00996821"/>
    <w:rsid w:val="009E6911"/>
    <w:rsid w:val="00A137AC"/>
    <w:rsid w:val="00A54B17"/>
    <w:rsid w:val="00A66A2A"/>
    <w:rsid w:val="00AC2B63"/>
    <w:rsid w:val="00AE4580"/>
    <w:rsid w:val="00AF0CE4"/>
    <w:rsid w:val="00B7275B"/>
    <w:rsid w:val="00B85CE3"/>
    <w:rsid w:val="00B9201E"/>
    <w:rsid w:val="00BB736A"/>
    <w:rsid w:val="00C971B8"/>
    <w:rsid w:val="00CA78F0"/>
    <w:rsid w:val="00CD7B84"/>
    <w:rsid w:val="00D60660"/>
    <w:rsid w:val="00D61C9D"/>
    <w:rsid w:val="00DA09AA"/>
    <w:rsid w:val="00DD3BE7"/>
    <w:rsid w:val="00DE0D20"/>
    <w:rsid w:val="00DE5B80"/>
    <w:rsid w:val="00E01E39"/>
    <w:rsid w:val="00E04CA6"/>
    <w:rsid w:val="00E73442"/>
    <w:rsid w:val="00EC545C"/>
    <w:rsid w:val="00EC750A"/>
    <w:rsid w:val="00ED346B"/>
    <w:rsid w:val="00F2316F"/>
    <w:rsid w:val="00F7653E"/>
    <w:rsid w:val="00F90AFE"/>
    <w:rsid w:val="00FA09C8"/>
    <w:rsid w:val="00FE0CBC"/>
    <w:rsid w:val="00FF02DC"/>
    <w:rsid w:val="00FF133B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22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8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8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8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刘煜</dc:creator>
  <cp:lastModifiedBy>User</cp:lastModifiedBy>
  <cp:revision>3</cp:revision>
  <cp:lastPrinted>2019-03-06T02:26:00Z</cp:lastPrinted>
  <dcterms:created xsi:type="dcterms:W3CDTF">2019-02-27T03:42:00Z</dcterms:created>
  <dcterms:modified xsi:type="dcterms:W3CDTF">2019-03-06T02:30:00Z</dcterms:modified>
</cp:coreProperties>
</file>